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01" w:rsidRDefault="00B90901" w:rsidP="00B909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659E9">
        <w:rPr>
          <w:rFonts w:ascii="Times New Roman" w:hAnsi="Times New Roman" w:cs="Times New Roman"/>
          <w:sz w:val="24"/>
          <w:szCs w:val="24"/>
          <w:lang w:val="sr-Cyrl-RS"/>
        </w:rPr>
        <w:t>305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B659E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4E8B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B659E9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0901" w:rsidRDefault="00B90901" w:rsidP="00B9090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90901" w:rsidRDefault="00B90901" w:rsidP="00B90901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B90901" w:rsidRPr="001E7FD5" w:rsidRDefault="001E7FD5" w:rsidP="001E7FD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RS"/>
        </w:rPr>
        <w:t>4</w:t>
      </w:r>
      <w:bookmarkStart w:id="0" w:name="_GoBack"/>
      <w:bookmarkEnd w:id="0"/>
      <w:r>
        <w:rPr>
          <w:rFonts w:ascii="Times New Roman" w:hAnsi="Times New Roman"/>
          <w:szCs w:val="24"/>
          <w:lang w:val="sr-Cyrl-RS"/>
        </w:rPr>
        <w:t>. седнице Одбора;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B659E9">
        <w:rPr>
          <w:rFonts w:cs="Arial"/>
          <w:bCs/>
          <w:szCs w:val="24"/>
          <w:lang w:val="sr-Cyrl-RS"/>
        </w:rPr>
        <w:t>1</w:t>
      </w:r>
      <w:r>
        <w:rPr>
          <w:rFonts w:cs="Arial"/>
          <w:bCs/>
          <w:szCs w:val="24"/>
          <w:lang w:val="sr-Cyrl-RS"/>
        </w:rPr>
        <w:t>. Разматрање</w:t>
      </w:r>
      <w:r w:rsidR="00B659E9">
        <w:rPr>
          <w:rFonts w:cs="Arial"/>
          <w:bCs/>
          <w:szCs w:val="24"/>
          <w:lang w:val="sr-Cyrl-RS"/>
        </w:rPr>
        <w:t xml:space="preserve"> амандмана на </w:t>
      </w:r>
      <w:r>
        <w:rPr>
          <w:rFonts w:cs="Arial"/>
          <w:bCs/>
          <w:szCs w:val="24"/>
          <w:lang w:val="sr-Cyrl-RS"/>
        </w:rPr>
        <w:t>Предлог закона о изменама и допунама Закона о пољопривреди и руралном развоју, који је поднела Влада;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5A24F0">
        <w:rPr>
          <w:rFonts w:cs="Arial"/>
          <w:bCs/>
          <w:szCs w:val="24"/>
          <w:lang w:val="sr-Cyrl-RS"/>
        </w:rPr>
        <w:t>2</w:t>
      </w:r>
      <w:r>
        <w:rPr>
          <w:rFonts w:cs="Arial"/>
          <w:bCs/>
          <w:szCs w:val="24"/>
          <w:lang w:val="sr-Cyrl-RS"/>
        </w:rPr>
        <w:t xml:space="preserve">. Разматрање </w:t>
      </w:r>
      <w:r w:rsidR="005A24F0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  <w:lang w:val="sr-Cyrl-RS"/>
        </w:rPr>
        <w:t>Предлог закона о изменама и допунама Закона о подстицајима у пољопривреди и руралном развоју, који је поднела Влада;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5A24F0">
        <w:rPr>
          <w:rFonts w:cs="Arial"/>
          <w:bCs/>
          <w:szCs w:val="24"/>
          <w:lang w:val="sr-Cyrl-RS"/>
        </w:rPr>
        <w:t>3</w:t>
      </w:r>
      <w:r>
        <w:rPr>
          <w:rFonts w:cs="Arial"/>
          <w:bCs/>
          <w:szCs w:val="24"/>
          <w:lang w:val="sr-Cyrl-RS"/>
        </w:rPr>
        <w:t>. Разматрање</w:t>
      </w:r>
      <w:r w:rsidR="005A24F0">
        <w:rPr>
          <w:rFonts w:cs="Arial"/>
          <w:bCs/>
          <w:szCs w:val="24"/>
          <w:lang w:val="sr-Cyrl-RS"/>
        </w:rPr>
        <w:t xml:space="preserve"> амандмана на </w:t>
      </w:r>
      <w:r>
        <w:rPr>
          <w:rFonts w:cs="Arial"/>
          <w:bCs/>
          <w:szCs w:val="24"/>
          <w:lang w:val="sr-Cyrl-RS"/>
        </w:rPr>
        <w:t>Предлога закона о изменама и допунама Закона о водама, који је поднела Влада;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B90901" w:rsidRDefault="00B90901" w:rsidP="00B909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0901" w:rsidRDefault="00B90901" w:rsidP="00B909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B90901" w:rsidRDefault="00B90901" w:rsidP="00B90901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1"/>
    <w:rsid w:val="001E7FD5"/>
    <w:rsid w:val="0027247D"/>
    <w:rsid w:val="003074C7"/>
    <w:rsid w:val="00360405"/>
    <w:rsid w:val="005A24F0"/>
    <w:rsid w:val="006A4E8B"/>
    <w:rsid w:val="0085586C"/>
    <w:rsid w:val="008D7999"/>
    <w:rsid w:val="00B13D52"/>
    <w:rsid w:val="00B659E9"/>
    <w:rsid w:val="00B90901"/>
    <w:rsid w:val="00DD2666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90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9090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90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9090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2016-12-14T11:20:00Z</dcterms:created>
  <dcterms:modified xsi:type="dcterms:W3CDTF">2016-12-14T11:25:00Z</dcterms:modified>
</cp:coreProperties>
</file>